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E" w:rsidRPr="00C75695" w:rsidRDefault="00C75695" w:rsidP="00C75695">
      <w:pPr>
        <w:pStyle w:val="base-ca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CB4B3E" w:rsidRPr="00C75695">
        <w:rPr>
          <w:b/>
          <w:sz w:val="24"/>
          <w:szCs w:val="24"/>
        </w:rPr>
        <w:t>Применение «кейс – те</w:t>
      </w:r>
      <w:r>
        <w:rPr>
          <w:b/>
          <w:sz w:val="24"/>
          <w:szCs w:val="24"/>
        </w:rPr>
        <w:t xml:space="preserve">хнологии» на уроках английского </w:t>
      </w:r>
      <w:r w:rsidRPr="00C75695">
        <w:rPr>
          <w:b/>
          <w:sz w:val="24"/>
          <w:szCs w:val="24"/>
        </w:rPr>
        <w:t xml:space="preserve"> </w:t>
      </w:r>
      <w:r w:rsidR="00CB4B3E" w:rsidRPr="00C75695">
        <w:rPr>
          <w:b/>
          <w:sz w:val="24"/>
          <w:szCs w:val="24"/>
        </w:rPr>
        <w:t>языка.</w:t>
      </w:r>
    </w:p>
    <w:p w:rsidR="00CB4B3E" w:rsidRPr="00C75695" w:rsidRDefault="00CB4B3E" w:rsidP="00C75695">
      <w:pPr>
        <w:pStyle w:val="base-case"/>
        <w:jc w:val="both"/>
        <w:rPr>
          <w:b/>
          <w:sz w:val="24"/>
          <w:szCs w:val="24"/>
        </w:rPr>
      </w:pPr>
    </w:p>
    <w:p w:rsidR="00CB4B3E" w:rsidRPr="004824D9" w:rsidRDefault="00CB4B3E" w:rsidP="00CB4B3E">
      <w:pPr>
        <w:pStyle w:val="a3"/>
        <w:ind w:left="709" w:firstLine="696"/>
        <w:jc w:val="center"/>
        <w:rPr>
          <w:rFonts w:ascii="Times New Roman" w:hAnsi="Times New Roman"/>
          <w:sz w:val="32"/>
        </w:rPr>
      </w:pPr>
      <w:r w:rsidRPr="004824D9">
        <w:rPr>
          <w:rFonts w:ascii="Times New Roman" w:hAnsi="Times New Roman"/>
          <w:sz w:val="32"/>
        </w:rPr>
        <w:t>Составила  учитель английского языка</w:t>
      </w:r>
    </w:p>
    <w:p w:rsidR="00CB4B3E" w:rsidRPr="004824D9" w:rsidRDefault="00CB4B3E" w:rsidP="00CB4B3E">
      <w:pPr>
        <w:pStyle w:val="a3"/>
        <w:jc w:val="center"/>
        <w:rPr>
          <w:rFonts w:ascii="Times New Roman" w:hAnsi="Times New Roman"/>
          <w:sz w:val="32"/>
        </w:rPr>
      </w:pPr>
      <w:r w:rsidRPr="004824D9">
        <w:rPr>
          <w:rFonts w:ascii="Times New Roman" w:hAnsi="Times New Roman"/>
          <w:sz w:val="32"/>
        </w:rPr>
        <w:t>МБОУ ООШ №17«Кадетская школа»</w:t>
      </w:r>
      <w:r w:rsidR="00C75695">
        <w:rPr>
          <w:rFonts w:ascii="Times New Roman" w:hAnsi="Times New Roman"/>
          <w:sz w:val="32"/>
        </w:rPr>
        <w:t xml:space="preserve">  </w:t>
      </w:r>
    </w:p>
    <w:p w:rsidR="00CB4B3E" w:rsidRPr="004824D9" w:rsidRDefault="00CB4B3E" w:rsidP="00CB4B3E">
      <w:pPr>
        <w:pStyle w:val="a3"/>
        <w:jc w:val="center"/>
        <w:rPr>
          <w:rFonts w:ascii="Times New Roman" w:hAnsi="Times New Roman"/>
          <w:sz w:val="32"/>
        </w:rPr>
      </w:pPr>
      <w:proofErr w:type="spellStart"/>
      <w:r w:rsidRPr="004824D9">
        <w:rPr>
          <w:rFonts w:ascii="Times New Roman" w:hAnsi="Times New Roman"/>
          <w:sz w:val="32"/>
        </w:rPr>
        <w:t>Давлятханова</w:t>
      </w:r>
      <w:proofErr w:type="spellEnd"/>
      <w:r w:rsidRPr="004824D9">
        <w:rPr>
          <w:rFonts w:ascii="Times New Roman" w:hAnsi="Times New Roman"/>
          <w:sz w:val="32"/>
        </w:rPr>
        <w:t xml:space="preserve"> А.Х.</w:t>
      </w:r>
    </w:p>
    <w:p w:rsidR="00CB4B3E" w:rsidRPr="004824D9" w:rsidRDefault="00CB4B3E" w:rsidP="00CB4B3E">
      <w:pPr>
        <w:pStyle w:val="a3"/>
        <w:tabs>
          <w:tab w:val="left" w:pos="7536"/>
        </w:tabs>
        <w:jc w:val="center"/>
        <w:rPr>
          <w:rFonts w:ascii="Times New Roman" w:hAnsi="Times New Roman"/>
          <w:sz w:val="32"/>
        </w:rPr>
      </w:pPr>
      <w:r w:rsidRPr="004824D9">
        <w:rPr>
          <w:rFonts w:ascii="Times New Roman" w:hAnsi="Times New Roman"/>
          <w:sz w:val="32"/>
        </w:rPr>
        <w:t>г</w:t>
      </w:r>
      <w:proofErr w:type="gramStart"/>
      <w:r w:rsidRPr="004824D9">
        <w:rPr>
          <w:rFonts w:ascii="Times New Roman" w:hAnsi="Times New Roman"/>
          <w:sz w:val="32"/>
        </w:rPr>
        <w:t>.К</w:t>
      </w:r>
      <w:proofErr w:type="gramEnd"/>
      <w:r w:rsidRPr="004824D9">
        <w:rPr>
          <w:rFonts w:ascii="Times New Roman" w:hAnsi="Times New Roman"/>
          <w:sz w:val="32"/>
        </w:rPr>
        <w:t>унгур</w:t>
      </w:r>
    </w:p>
    <w:p w:rsidR="00CB4B3E" w:rsidRPr="004824D9" w:rsidRDefault="00CB4B3E" w:rsidP="00CB4B3E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CB4B3E" w:rsidRPr="004824D9" w:rsidRDefault="00CB4B3E" w:rsidP="00CB4B3E">
      <w:pPr>
        <w:pStyle w:val="base-case"/>
        <w:jc w:val="center"/>
        <w:rPr>
          <w:sz w:val="28"/>
          <w:szCs w:val="28"/>
        </w:rPr>
      </w:pPr>
    </w:p>
    <w:p w:rsidR="00CB4B3E" w:rsidRDefault="00CB4B3E" w:rsidP="00C75695">
      <w:pPr>
        <w:pStyle w:val="base-case"/>
        <w:spacing w:line="276" w:lineRule="auto"/>
        <w:ind w:firstLine="708"/>
        <w:jc w:val="both"/>
        <w:rPr>
          <w:sz w:val="28"/>
          <w:szCs w:val="28"/>
        </w:rPr>
      </w:pPr>
      <w:r w:rsidRPr="008A6EC3">
        <w:rPr>
          <w:sz w:val="28"/>
          <w:szCs w:val="28"/>
        </w:rPr>
        <w:t>А.Эйнштейн когда-то сказал: «Где это только возможно, обучение должно стать переживанием». Высказывание перекликается с требованием нового образовательного стандарта, включающи</w:t>
      </w:r>
      <w:r w:rsidR="00BA13AE">
        <w:rPr>
          <w:sz w:val="28"/>
          <w:szCs w:val="28"/>
        </w:rPr>
        <w:t xml:space="preserve">м умение применять приобретенные </w:t>
      </w:r>
      <w:r w:rsidRPr="008A6EC3">
        <w:rPr>
          <w:sz w:val="28"/>
          <w:szCs w:val="28"/>
        </w:rPr>
        <w:t>знания и</w:t>
      </w:r>
      <w:r w:rsidRPr="008A6EC3">
        <w:rPr>
          <w:sz w:val="28"/>
          <w:szCs w:val="28"/>
        </w:rPr>
        <w:br/>
        <w:t>навыки для решения различных типичных жизненных ситуаций, а также проблем, связанных с выполнением человеком типичных социальных ролей (член семьи</w:t>
      </w:r>
      <w:proofErr w:type="gramStart"/>
      <w:r w:rsidRPr="008A6EC3">
        <w:rPr>
          <w:sz w:val="28"/>
          <w:szCs w:val="28"/>
        </w:rPr>
        <w:t>.</w:t>
      </w:r>
      <w:proofErr w:type="gramEnd"/>
      <w:r w:rsidRPr="008A6EC3">
        <w:rPr>
          <w:sz w:val="28"/>
          <w:szCs w:val="28"/>
        </w:rPr>
        <w:t xml:space="preserve"> </w:t>
      </w:r>
      <w:proofErr w:type="gramStart"/>
      <w:r w:rsidRPr="008A6EC3">
        <w:rPr>
          <w:sz w:val="28"/>
          <w:szCs w:val="28"/>
        </w:rPr>
        <w:t>р</w:t>
      </w:r>
      <w:proofErr w:type="gramEnd"/>
      <w:r w:rsidRPr="008A6EC3">
        <w:rPr>
          <w:sz w:val="28"/>
          <w:szCs w:val="28"/>
        </w:rPr>
        <w:t>аботник. собственник, потребитель и т.д.). Такие умения можно развивать, используя кейс-метод.</w:t>
      </w:r>
      <w:r w:rsidRPr="008A6EC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A6EC3">
        <w:rPr>
          <w:sz w:val="28"/>
          <w:szCs w:val="28"/>
        </w:rPr>
        <w:t>Речь идет о методе обучения, известном как кейс-метод (</w:t>
      </w:r>
      <w:proofErr w:type="spellStart"/>
      <w:r w:rsidRPr="008A6EC3">
        <w:rPr>
          <w:sz w:val="28"/>
          <w:szCs w:val="28"/>
        </w:rPr>
        <w:t>Case</w:t>
      </w:r>
      <w:proofErr w:type="spellEnd"/>
      <w:r w:rsidRPr="008A6EC3">
        <w:rPr>
          <w:sz w:val="28"/>
          <w:szCs w:val="28"/>
        </w:rPr>
        <w:t xml:space="preserve"> </w:t>
      </w:r>
      <w:proofErr w:type="spellStart"/>
      <w:r w:rsidRPr="008A6EC3">
        <w:rPr>
          <w:sz w:val="28"/>
          <w:szCs w:val="28"/>
        </w:rPr>
        <w:t>study</w:t>
      </w:r>
      <w:proofErr w:type="spellEnd"/>
      <w:r w:rsidRPr="008A6EC3">
        <w:rPr>
          <w:sz w:val="28"/>
          <w:szCs w:val="28"/>
        </w:rPr>
        <w:t>) - метод анализа ситуаций. Суть его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</w:t>
      </w:r>
      <w:r>
        <w:rPr>
          <w:sz w:val="28"/>
          <w:szCs w:val="28"/>
        </w:rPr>
        <w:t>.</w:t>
      </w:r>
    </w:p>
    <w:p w:rsidR="00CB4B3E" w:rsidRDefault="00CB4B3E" w:rsidP="00CB4B3E">
      <w:pPr>
        <w:pStyle w:val="base-cas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EC3">
        <w:rPr>
          <w:sz w:val="28"/>
          <w:szCs w:val="28"/>
        </w:rPr>
        <w:t xml:space="preserve">Метод был впервые применен в </w:t>
      </w:r>
      <w:hyperlink r:id="rId5" w:tooltip="en:Harvard Business School" w:history="1">
        <w:proofErr w:type="spellStart"/>
        <w:r w:rsidRPr="008D45AB">
          <w:rPr>
            <w:sz w:val="28"/>
            <w:szCs w:val="28"/>
            <w:u w:val="single"/>
          </w:rPr>
          <w:t>Harvard</w:t>
        </w:r>
        <w:proofErr w:type="spellEnd"/>
        <w:r w:rsidRPr="008D45AB">
          <w:rPr>
            <w:sz w:val="28"/>
            <w:szCs w:val="28"/>
            <w:u w:val="single"/>
          </w:rPr>
          <w:t xml:space="preserve"> </w:t>
        </w:r>
        <w:proofErr w:type="spellStart"/>
        <w:r w:rsidRPr="008D45AB">
          <w:rPr>
            <w:sz w:val="28"/>
            <w:szCs w:val="28"/>
            <w:u w:val="single"/>
          </w:rPr>
          <w:t>Business</w:t>
        </w:r>
        <w:proofErr w:type="spellEnd"/>
        <w:r w:rsidRPr="008D45AB">
          <w:rPr>
            <w:sz w:val="28"/>
            <w:szCs w:val="28"/>
            <w:u w:val="single"/>
          </w:rPr>
          <w:t xml:space="preserve"> </w:t>
        </w:r>
        <w:proofErr w:type="spellStart"/>
        <w:r w:rsidRPr="008D45AB">
          <w:rPr>
            <w:sz w:val="28"/>
            <w:szCs w:val="28"/>
            <w:u w:val="single"/>
          </w:rPr>
          <w:t>School</w:t>
        </w:r>
        <w:proofErr w:type="spellEnd"/>
      </w:hyperlink>
      <w:r w:rsidRPr="008D45AB">
        <w:rPr>
          <w:sz w:val="28"/>
          <w:szCs w:val="28"/>
        </w:rPr>
        <w:t xml:space="preserve"> в 1924 году. </w:t>
      </w:r>
      <w:proofErr w:type="gramStart"/>
      <w:r w:rsidRPr="008D45AB">
        <w:rPr>
          <w:sz w:val="28"/>
          <w:szCs w:val="28"/>
        </w:rPr>
        <w:t xml:space="preserve">Преподаватели </w:t>
      </w:r>
      <w:hyperlink r:id="rId6" w:tooltip="Гарвардский университет" w:history="1">
        <w:r w:rsidRPr="008D45AB">
          <w:rPr>
            <w:sz w:val="28"/>
            <w:szCs w:val="28"/>
            <w:u w:val="single"/>
          </w:rPr>
          <w:t xml:space="preserve">Гарвардской </w:t>
        </w:r>
        <w:proofErr w:type="spellStart"/>
        <w:r w:rsidRPr="008D45AB">
          <w:rPr>
            <w:sz w:val="28"/>
            <w:szCs w:val="28"/>
            <w:u w:val="single"/>
          </w:rPr>
          <w:t>бизнес-школы</w:t>
        </w:r>
        <w:proofErr w:type="spellEnd"/>
      </w:hyperlink>
      <w:r w:rsidRPr="008D45AB">
        <w:rPr>
          <w:sz w:val="28"/>
          <w:szCs w:val="28"/>
        </w:rPr>
        <w:t xml:space="preserve"> быстро поняли, что не существу</w:t>
      </w:r>
      <w:r w:rsidRPr="008A6EC3">
        <w:rPr>
          <w:sz w:val="28"/>
          <w:szCs w:val="28"/>
        </w:rPr>
        <w:t>ет учебников, подходящих для аспирантской программы в бизнесе.</w:t>
      </w:r>
      <w:proofErr w:type="gramEnd"/>
      <w:r w:rsidRPr="008A6EC3">
        <w:rPr>
          <w:sz w:val="28"/>
          <w:szCs w:val="28"/>
        </w:rPr>
        <w:t xml:space="preserve"> Слушателям давались описания определенной ситуации, с которой столкнулась реальная организация в своей деятельности для того, чтобы ознакомиться с проблемой и найти самостоятельно и в ходе коллективного обсуждения решение.</w:t>
      </w:r>
      <w:r>
        <w:rPr>
          <w:sz w:val="28"/>
          <w:szCs w:val="28"/>
        </w:rPr>
        <w:t xml:space="preserve"> </w:t>
      </w:r>
      <w:r w:rsidRPr="008A6EC3">
        <w:rPr>
          <w:sz w:val="28"/>
          <w:szCs w:val="28"/>
        </w:rPr>
        <w:t xml:space="preserve">Кейс-метод широко используется в бизнес </w:t>
      </w:r>
      <w:proofErr w:type="gramStart"/>
      <w:r w:rsidRPr="008A6EC3">
        <w:rPr>
          <w:sz w:val="28"/>
          <w:szCs w:val="28"/>
        </w:rPr>
        <w:t>обучении</w:t>
      </w:r>
      <w:proofErr w:type="gramEnd"/>
      <w:r w:rsidRPr="008A6EC3">
        <w:rPr>
          <w:sz w:val="28"/>
          <w:szCs w:val="28"/>
        </w:rPr>
        <w:t xml:space="preserve"> во всем мире и продолжает завоевывать новых сторонников. </w:t>
      </w:r>
    </w:p>
    <w:p w:rsidR="00CB4B3E" w:rsidRPr="008D45AB" w:rsidRDefault="00CB4B3E" w:rsidP="00CB4B3E">
      <w:pPr>
        <w:pStyle w:val="base-case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60009">
        <w:rPr>
          <w:bCs/>
          <w:sz w:val="28"/>
          <w:szCs w:val="28"/>
        </w:rPr>
        <w:t>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</w:t>
      </w:r>
    </w:p>
    <w:p w:rsidR="00B16279" w:rsidRDefault="00B16279" w:rsidP="00C75695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E" w:rsidRPr="00C75695" w:rsidRDefault="00B16279" w:rsidP="00C75695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 w:rsidR="00CB4B3E" w:rsidRPr="00C75695">
        <w:rPr>
          <w:rFonts w:ascii="Times New Roman" w:hAnsi="Times New Roman" w:cs="Times New Roman"/>
          <w:b/>
          <w:bCs/>
          <w:sz w:val="28"/>
          <w:szCs w:val="28"/>
        </w:rPr>
        <w:t>Классификация кейсов</w:t>
      </w:r>
    </w:p>
    <w:p w:rsidR="00CB4B3E" w:rsidRPr="00C75695" w:rsidRDefault="00CB4B3E" w:rsidP="00C75695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5695">
        <w:rPr>
          <w:rFonts w:ascii="Times New Roman" w:hAnsi="Times New Roman" w:cs="Times New Roman"/>
          <w:b/>
          <w:bCs/>
          <w:sz w:val="28"/>
          <w:szCs w:val="28"/>
        </w:rPr>
        <w:t>По структуре</w:t>
      </w:r>
    </w:p>
    <w:p w:rsidR="00CB4B3E" w:rsidRPr="00C75695" w:rsidRDefault="00CB4B3E" w:rsidP="00C756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Структурированные кейсы (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structured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>) — короткое и точное изложение ситуации с конкретными цифрами и данными.</w:t>
      </w:r>
    </w:p>
    <w:p w:rsidR="00CB4B3E" w:rsidRPr="00C75695" w:rsidRDefault="00CB4B3E" w:rsidP="00C756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Неструктурированные кейсы (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unstructured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75695">
        <w:rPr>
          <w:rFonts w:ascii="Times New Roman" w:hAnsi="Times New Roman" w:cs="Times New Roman"/>
          <w:sz w:val="28"/>
          <w:szCs w:val="28"/>
        </w:rPr>
        <w:t>Они представляют собой материал с большим количеством данных и предназначены для оценки стиля и скорости мышления, умения отделить главное от второстепенного и навыков работы в определенной области.</w:t>
      </w:r>
      <w:proofErr w:type="gramEnd"/>
    </w:p>
    <w:p w:rsidR="00CB4B3E" w:rsidRPr="00C75695" w:rsidRDefault="00CB4B3E" w:rsidP="00C756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Первооткрывательские кейсы (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breaking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) могут быть как очень короткие, так и длинные. Наблюдение за решением такого кейса дает возможность увидеть, способен ли человек мыслить нестандартно, сколько </w:t>
      </w:r>
      <w:proofErr w:type="spellStart"/>
      <w:r w:rsidRPr="00C75695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C75695">
        <w:rPr>
          <w:rFonts w:ascii="Times New Roman" w:hAnsi="Times New Roman" w:cs="Times New Roman"/>
          <w:sz w:val="28"/>
          <w:szCs w:val="28"/>
        </w:rPr>
        <w:t xml:space="preserve"> идей он может выдать за отведенное время. Если проходит групповое решение, то может ли он подхватить чужую мысль, развить её и использовать на практике.</w:t>
      </w:r>
    </w:p>
    <w:p w:rsidR="00CB4B3E" w:rsidRPr="00C75695" w:rsidRDefault="00CB4B3E" w:rsidP="00C75695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5695">
        <w:rPr>
          <w:rFonts w:ascii="Times New Roman" w:hAnsi="Times New Roman" w:cs="Times New Roman"/>
          <w:b/>
          <w:bCs/>
          <w:sz w:val="28"/>
          <w:szCs w:val="28"/>
        </w:rPr>
        <w:t>По размеру</w:t>
      </w:r>
    </w:p>
    <w:p w:rsidR="00CB4B3E" w:rsidRPr="00C75695" w:rsidRDefault="00CB4B3E" w:rsidP="00C756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Полные кейсы (в среднем 20-25 страниц) предназначены для командной работы в течение нескольких дней и обычно подразумевают командное выступление</w:t>
      </w:r>
    </w:p>
    <w:p w:rsidR="00CB4B3E" w:rsidRPr="00C75695" w:rsidRDefault="00CB4B3E" w:rsidP="00C756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Сжатые кейсы (3-5 страниц) предназначены для разбора непосредственно на занятии и подразумевают общую дискуссию</w:t>
      </w:r>
    </w:p>
    <w:p w:rsidR="00CB4B3E" w:rsidRPr="00C75695" w:rsidRDefault="00CB4B3E" w:rsidP="00C756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Мини-кейсы (1-2 страницы), как и сжатые кейсы, предназначены для разбора в классе и зачастую используются в качестве иллюстрации к теории, преподаваемой на занятии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bCs/>
          <w:sz w:val="28"/>
          <w:szCs w:val="28"/>
        </w:rPr>
      </w:pPr>
      <w:r w:rsidRPr="00C75695">
        <w:rPr>
          <w:bCs/>
          <w:sz w:val="28"/>
          <w:szCs w:val="28"/>
        </w:rPr>
        <w:t>Отличительными особенностями кейс–метода являются:</w:t>
      </w:r>
    </w:p>
    <w:p w:rsidR="00CB4B3E" w:rsidRPr="00C75695" w:rsidRDefault="00CB4B3E" w:rsidP="00C75695">
      <w:pPr>
        <w:pStyle w:val="base-case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75695">
        <w:rPr>
          <w:bCs/>
          <w:sz w:val="28"/>
          <w:szCs w:val="28"/>
        </w:rPr>
        <w:t>описание реальной проблемной ситуации;</w:t>
      </w:r>
    </w:p>
    <w:p w:rsidR="00CB4B3E" w:rsidRPr="00C75695" w:rsidRDefault="00CB4B3E" w:rsidP="00C75695">
      <w:pPr>
        <w:pStyle w:val="base-case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75695">
        <w:rPr>
          <w:bCs/>
          <w:sz w:val="28"/>
          <w:szCs w:val="28"/>
        </w:rPr>
        <w:t xml:space="preserve">альтернативность </w:t>
      </w:r>
      <w:proofErr w:type="gramStart"/>
      <w:r w:rsidRPr="00C75695">
        <w:rPr>
          <w:bCs/>
          <w:sz w:val="28"/>
          <w:szCs w:val="28"/>
        </w:rPr>
        <w:t>решения проблемной ситуации</w:t>
      </w:r>
      <w:proofErr w:type="gramEnd"/>
      <w:r w:rsidRPr="00C75695">
        <w:rPr>
          <w:bCs/>
          <w:sz w:val="28"/>
          <w:szCs w:val="28"/>
        </w:rPr>
        <w:t>;</w:t>
      </w:r>
    </w:p>
    <w:p w:rsidR="00CB4B3E" w:rsidRPr="00C75695" w:rsidRDefault="00CB4B3E" w:rsidP="00C75695">
      <w:pPr>
        <w:pStyle w:val="base-case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75695">
        <w:rPr>
          <w:bCs/>
          <w:sz w:val="28"/>
          <w:szCs w:val="28"/>
        </w:rPr>
        <w:t>единая цель и коллективная работа по выработке решения;</w:t>
      </w:r>
    </w:p>
    <w:p w:rsidR="00CB4B3E" w:rsidRPr="00C75695" w:rsidRDefault="00CB4B3E" w:rsidP="00C75695">
      <w:pPr>
        <w:pStyle w:val="base-case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75695">
        <w:rPr>
          <w:bCs/>
          <w:sz w:val="28"/>
          <w:szCs w:val="28"/>
        </w:rPr>
        <w:t>функционирование системы группового оценивания принимаемых решений;</w:t>
      </w:r>
    </w:p>
    <w:p w:rsidR="00CB4B3E" w:rsidRPr="00C75695" w:rsidRDefault="00CB4B3E" w:rsidP="00C75695">
      <w:pPr>
        <w:pStyle w:val="base-case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75695">
        <w:rPr>
          <w:bCs/>
          <w:sz w:val="28"/>
          <w:szCs w:val="28"/>
        </w:rPr>
        <w:t>эмоциональное напряжение учащихся.</w:t>
      </w:r>
    </w:p>
    <w:p w:rsidR="00CB4B3E" w:rsidRPr="00C75695" w:rsidRDefault="00CB4B3E" w:rsidP="00C75695">
      <w:pPr>
        <w:pStyle w:val="base-case"/>
        <w:spacing w:line="276" w:lineRule="auto"/>
        <w:ind w:left="284" w:hanging="342"/>
        <w:jc w:val="both"/>
        <w:rPr>
          <w:sz w:val="28"/>
          <w:szCs w:val="28"/>
        </w:rPr>
      </w:pPr>
      <w:r w:rsidRPr="00C75695">
        <w:rPr>
          <w:bCs/>
          <w:sz w:val="28"/>
          <w:szCs w:val="28"/>
        </w:rPr>
        <w:t xml:space="preserve">Сложной задачей для учителя, требующей эрудиции, педагогического мастерства и времени, является разработка кейса, т.е. подбора соответствующего реального материала, в котором моделируется проблемная ситуация и отражается комплекс знаний, умений и навыков, </w:t>
      </w:r>
      <w:r w:rsidRPr="00C75695">
        <w:rPr>
          <w:bCs/>
          <w:sz w:val="28"/>
          <w:szCs w:val="28"/>
        </w:rPr>
        <w:lastRenderedPageBreak/>
        <w:t xml:space="preserve">которыми учащимся нужно овладеть. Кейсы, обычно подготовленные в письменной форме, читаются, изучаются и обсуждаются. Эти кейсы составляют основы беседы класса под руководством учителя. Метод кейсов включает одновременно и особый вид учебного материала, и особые способы использования этого материала в учебном процессе. </w:t>
      </w:r>
      <w:r w:rsidRPr="00C75695">
        <w:rPr>
          <w:bCs/>
          <w:sz w:val="28"/>
          <w:szCs w:val="28"/>
        </w:rPr>
        <w:br/>
      </w:r>
      <w:r w:rsidRPr="00C75695">
        <w:rPr>
          <w:sz w:val="28"/>
          <w:szCs w:val="28"/>
        </w:rPr>
        <w:t xml:space="preserve">       Кейс также представляет собой и некоторую ролевую систему. Высокая концентрация ролей в кейсе приводит к превращению кейс-метода в  игровой метод обучения, сочетающий в себе в себе игру с тонкой технологией интеллектуального развития и тотальной системой контроля. 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</w:t>
      </w:r>
      <w:r w:rsidRPr="00C75695">
        <w:rPr>
          <w:bCs/>
          <w:sz w:val="28"/>
          <w:szCs w:val="28"/>
        </w:rPr>
        <w:t>Учащиеся должны разрешить поставленную проблему и получить реакцию окружающих (других учащихся и учителя) на свои действия. При этом они должны понимать, что возможны различные решения проблемы. Поэтому преподаватель должен помочь учащимся рассуждать, спорить, а не навязывать им свое мнение. Учащиеся должны понимать с самого начала, что риск принятия решений лежит на них, преподаватель только поясняет последствия принятия необдуманных решений.</w:t>
      </w:r>
    </w:p>
    <w:p w:rsidR="00CB4B3E" w:rsidRPr="00C75695" w:rsidRDefault="00CB4B3E" w:rsidP="00C75695">
      <w:pPr>
        <w:pStyle w:val="base-case"/>
        <w:spacing w:line="276" w:lineRule="auto"/>
        <w:ind w:left="225" w:firstLine="0"/>
        <w:jc w:val="both"/>
        <w:rPr>
          <w:sz w:val="28"/>
          <w:szCs w:val="28"/>
        </w:rPr>
      </w:pPr>
      <w:r w:rsidRPr="00C75695">
        <w:rPr>
          <w:bCs/>
          <w:sz w:val="28"/>
          <w:szCs w:val="28"/>
        </w:rPr>
        <w:t>Роль преподавателя состоит в направлении беседы или дискуссии с помощью проблемных вопросов, в контроле времени работы, в побуждении учащихся отказаться от поверхностного мышления, в вовлечении всех учащихся группы в процесс</w:t>
      </w:r>
      <w:r w:rsidRPr="00C75695">
        <w:rPr>
          <w:bCs/>
          <w:sz w:val="28"/>
          <w:szCs w:val="28"/>
        </w:rPr>
        <w:tab/>
        <w:t xml:space="preserve">анализа кейса. </w:t>
      </w:r>
      <w:r w:rsidRPr="00C75695">
        <w:rPr>
          <w:bCs/>
          <w:sz w:val="28"/>
          <w:szCs w:val="28"/>
        </w:rPr>
        <w:br/>
        <w:t xml:space="preserve">      Ситуационная методика опирается и включает в себя многочисленные методы преподавания, но предпочтение отдается методам стимулирования и мотивации </w:t>
      </w:r>
      <w:proofErr w:type="spellStart"/>
      <w:r w:rsidRPr="00C75695">
        <w:rPr>
          <w:bCs/>
          <w:sz w:val="28"/>
          <w:szCs w:val="28"/>
        </w:rPr>
        <w:t>учебно</w:t>
      </w:r>
      <w:proofErr w:type="spellEnd"/>
      <w:r w:rsidRPr="00C75695">
        <w:rPr>
          <w:bCs/>
          <w:sz w:val="28"/>
          <w:szCs w:val="28"/>
        </w:rPr>
        <w:t>–воспитательной деятельности.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 xml:space="preserve">Кейс-метод можно представить в методологическом контексте как сложную систему, в которую интегрированы другие, более простые методы познания. В него входят моделирование, системный анализ, проблемный метод, мысленный эксперимент, методы описания, классификации, игровые методы, которые выполняют в </w:t>
      </w:r>
      <w:proofErr w:type="spellStart"/>
      <w:proofErr w:type="gramStart"/>
      <w:r w:rsidRPr="00C75695">
        <w:rPr>
          <w:sz w:val="28"/>
          <w:szCs w:val="28"/>
        </w:rPr>
        <w:t>кейс-методе</w:t>
      </w:r>
      <w:proofErr w:type="spellEnd"/>
      <w:proofErr w:type="gramEnd"/>
      <w:r w:rsidRPr="00C75695">
        <w:rPr>
          <w:sz w:val="28"/>
          <w:szCs w:val="28"/>
        </w:rPr>
        <w:t xml:space="preserve"> свои роли.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</w:p>
    <w:p w:rsidR="00CB4B3E" w:rsidRPr="00C75695" w:rsidRDefault="00CB4B3E" w:rsidP="00C75695">
      <w:pPr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32960" cy="3573780"/>
            <wp:effectExtent l="19050" t="0" r="0" b="0"/>
            <wp:docPr id="1" name="Рисунок 1" descr="tb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3E" w:rsidRPr="00C75695" w:rsidRDefault="00CB4B3E" w:rsidP="00C75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>Мысленное экспериментирование представляет собой важнейший методологический атрибут кейс-метода. Образовательное и воспитывающее значение мысленного эксперимента заключается в том, что он учит видению причинно-следственных связей.  Фраза «Представьте себе, что….» совершенно незаменима при использовании мысленного экспериментирования.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 xml:space="preserve">Методы описания предполагают формирование некоторой системы фактов, которые характеризуют ситуацию. Поэтому учащийся вынужден разбирать своеобразную головоломку, отделяя существенное от </w:t>
      </w:r>
      <w:proofErr w:type="gramStart"/>
      <w:r w:rsidRPr="00C75695">
        <w:rPr>
          <w:sz w:val="28"/>
          <w:szCs w:val="28"/>
        </w:rPr>
        <w:t>несущественного</w:t>
      </w:r>
      <w:proofErr w:type="gramEnd"/>
      <w:r w:rsidRPr="00C75695">
        <w:rPr>
          <w:sz w:val="28"/>
          <w:szCs w:val="28"/>
        </w:rPr>
        <w:t>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 xml:space="preserve">Проблемный метод отличается тем, что формирует проблемный подход к действительности. </w:t>
      </w:r>
      <w:r w:rsidRPr="00C75695">
        <w:rPr>
          <w:bCs/>
          <w:sz w:val="28"/>
          <w:szCs w:val="28"/>
        </w:rPr>
        <w:t>Кейс не предлагает обучающимся проблему в открытом виде,  участникам образовательного процесса предстоит вычленить ее из той информации, которая</w:t>
      </w:r>
      <w:r w:rsidRPr="00C75695">
        <w:rPr>
          <w:bCs/>
          <w:sz w:val="28"/>
          <w:szCs w:val="28"/>
        </w:rPr>
        <w:tab/>
        <w:t>содержится</w:t>
      </w:r>
      <w:r w:rsidRPr="00C75695">
        <w:rPr>
          <w:bCs/>
          <w:sz w:val="28"/>
          <w:szCs w:val="28"/>
        </w:rPr>
        <w:tab/>
        <w:t>в описании</w:t>
      </w:r>
      <w:r w:rsidRPr="00C75695">
        <w:rPr>
          <w:bCs/>
          <w:sz w:val="28"/>
          <w:szCs w:val="28"/>
        </w:rPr>
        <w:tab/>
        <w:t xml:space="preserve">кейса. </w:t>
      </w:r>
      <w:r w:rsidRPr="00C75695">
        <w:rPr>
          <w:bCs/>
          <w:sz w:val="28"/>
          <w:szCs w:val="28"/>
        </w:rPr>
        <w:br/>
        <w:t xml:space="preserve">      </w:t>
      </w:r>
      <w:proofErr w:type="gramStart"/>
      <w:r w:rsidRPr="00C75695">
        <w:rPr>
          <w:bCs/>
          <w:sz w:val="28"/>
          <w:szCs w:val="28"/>
        </w:rPr>
        <w:t>Содержащаяся в кейсе проблема не имеет однозначного решения; суть метода в том и состоит, чтобы из множества альтернативных вариантов в соответствии с выработанными ранее критериями выбрать наиболее целесообразное решение и разработать практическую модель его реализации.</w:t>
      </w:r>
      <w:proofErr w:type="gramEnd"/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 xml:space="preserve">«Мозговая атака» была предложена в конце 30-х гг. А.Осборном как групповой метод решения проблем. К концу ХХ ст. она приобрела особую популярность в практике управления и обучения не только как </w:t>
      </w:r>
      <w:r w:rsidRPr="00C75695">
        <w:rPr>
          <w:sz w:val="28"/>
          <w:szCs w:val="28"/>
        </w:rPr>
        <w:lastRenderedPageBreak/>
        <w:t>самостоятельный метод, но и как некоторое вкрапление в процесс деятельности с целью усиления её продуктивности.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 xml:space="preserve">В </w:t>
      </w:r>
      <w:proofErr w:type="spellStart"/>
      <w:proofErr w:type="gramStart"/>
      <w:r w:rsidRPr="00C75695">
        <w:rPr>
          <w:sz w:val="28"/>
          <w:szCs w:val="28"/>
        </w:rPr>
        <w:t>кейс-методе</w:t>
      </w:r>
      <w:proofErr w:type="spellEnd"/>
      <w:proofErr w:type="gramEnd"/>
      <w:r w:rsidRPr="00C75695">
        <w:rPr>
          <w:sz w:val="28"/>
          <w:szCs w:val="28"/>
        </w:rPr>
        <w:t xml:space="preserve"> мозговая атака применяется при возникновении у группы реальных затруднений в осмыслении ситуации, представляется средством повышения активности учащихся. В этом смысле она представляется не как инструмент поиска новых решений, хотя и такая её роль не исключена, а как своеобразный запал к бомбе познавательной активности.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 xml:space="preserve">Дискуссия занимает центральное место в </w:t>
      </w:r>
      <w:proofErr w:type="spellStart"/>
      <w:proofErr w:type="gramStart"/>
      <w:r w:rsidRPr="00C75695">
        <w:rPr>
          <w:sz w:val="28"/>
          <w:szCs w:val="28"/>
        </w:rPr>
        <w:t>кейс-методе</w:t>
      </w:r>
      <w:proofErr w:type="spellEnd"/>
      <w:proofErr w:type="gramEnd"/>
      <w:r w:rsidRPr="00C75695">
        <w:rPr>
          <w:sz w:val="28"/>
          <w:szCs w:val="28"/>
        </w:rPr>
        <w:t>. Ее целесообразно использовать в том случае, когда обучаемые обладают значительной степенью зрелости и самостоятельности мышления, умеют аргументировать, доказывать и обосновывать свою точку зрения.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>Метод моделирования выступает средством представления кейса как модели некоторой реальной ситуации, которая характерна для определенной сферы общества. Чем ближе эта модель к реальной ситуации, тем ценнее кейс.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>Особенность работы преподавателя, практикующего кейс-метод, заключается в том, что он не только реализует максимально свои способности, но и развивает их. Основное содержание деятельности преподавателя включает в себя выполнение нескольких функций — обучающей, воспитывающей, организующей и исследовательской. В процессе обучения преподаватель решает задачи обучения и развития учащихся.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>Деятельность преподавателя при использовании кейс-метода включает две фазы. Первая фаза представляет собой сложную творческую работу по созданию кейса и вопросов для его анализа.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>Однако хорошо подготовленного кейса мало для эффективного проведения занятия. Для этого необходимо еще подготовить методическое обеспечение, как для самостоятельной работы учащихся, так и для проведения предстоящего занятия.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>Вторая фаза включает в себя деятельность преподавателя в классе, где он выступает со вступительным и заключительным словом, организует малые группы и дискуссию, поддерживает деловой настрой на уроке, оценивает вклад учеников в анализ ситуации.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 xml:space="preserve">При открытии дискуссии нужно помнить, что каждое занятие имеет свое начало и свой конец. Начало дискуссии - это, возможно, единственный момент, когда ситуация полностью находится в руках преподавателя. И поэтому этим нужно воспользоваться наилучшим образом. Ведь от того, как </w:t>
      </w:r>
      <w:r w:rsidRPr="00C75695">
        <w:rPr>
          <w:sz w:val="28"/>
          <w:szCs w:val="28"/>
        </w:rPr>
        <w:lastRenderedPageBreak/>
        <w:t>начнется обсуждение, большой мерой будет зависеть общий тон, интерес и направленность всех занятий.</w:t>
      </w:r>
    </w:p>
    <w:p w:rsidR="00CB4B3E" w:rsidRPr="00C75695" w:rsidRDefault="00CB4B3E" w:rsidP="00C75695">
      <w:pPr>
        <w:pStyle w:val="base-case"/>
        <w:spacing w:line="276" w:lineRule="auto"/>
        <w:jc w:val="both"/>
        <w:rPr>
          <w:sz w:val="28"/>
          <w:szCs w:val="28"/>
        </w:rPr>
      </w:pPr>
      <w:r w:rsidRPr="00C75695">
        <w:rPr>
          <w:sz w:val="28"/>
          <w:szCs w:val="28"/>
        </w:rPr>
        <w:t>Наличие в структуре кейс-метода споров, дискуссий, аргументации довольно сильно тренирует участников обсуждения, учат соблюдению норм и правил общения. Еще больше нагрузка на преподавателя, который должен быть достаточно эмоциональным в течение всего процесса обучения, разрешать и не допускать конфликты, создавать обстановку сотрудничества и конкуренции одновременно, и самое главное, обеспечивать соблюдение личностных прав учащегося.</w:t>
      </w:r>
    </w:p>
    <w:p w:rsidR="00CB4B3E" w:rsidRPr="00C75695" w:rsidRDefault="00CB4B3E" w:rsidP="00C75695">
      <w:pPr>
        <w:jc w:val="both"/>
        <w:rPr>
          <w:rFonts w:ascii="Times New Roman" w:hAnsi="Times New Roman" w:cs="Times New Roman"/>
        </w:rPr>
      </w:pPr>
    </w:p>
    <w:p w:rsidR="00CB4B3E" w:rsidRPr="00C75695" w:rsidRDefault="00B16279" w:rsidP="00C75695">
      <w:pPr>
        <w:tabs>
          <w:tab w:val="num" w:pos="-28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B4B3E" w:rsidRPr="00C75695">
        <w:rPr>
          <w:rFonts w:ascii="Times New Roman" w:hAnsi="Times New Roman" w:cs="Times New Roman"/>
          <w:b/>
          <w:sz w:val="28"/>
          <w:szCs w:val="28"/>
        </w:rPr>
        <w:t>Примеры тематики кейсов:</w:t>
      </w:r>
    </w:p>
    <w:p w:rsidR="00CB4B3E" w:rsidRPr="00C75695" w:rsidRDefault="00CB4B3E" w:rsidP="00C75695">
      <w:pPr>
        <w:numPr>
          <w:ilvl w:val="0"/>
          <w:numId w:val="4"/>
        </w:numPr>
        <w:tabs>
          <w:tab w:val="num" w:pos="-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Завершающие проектные работы по разделам учебника. Например, «Составьте список архитектурных достопримечательностей России, по Вашему мнению, имеющих право считаться новыми чудесами света. Аргументируйте свой выбор».</w:t>
      </w:r>
    </w:p>
    <w:p w:rsidR="00CB4B3E" w:rsidRPr="00C75695" w:rsidRDefault="00CB4B3E" w:rsidP="00C75695">
      <w:pPr>
        <w:numPr>
          <w:ilvl w:val="0"/>
          <w:numId w:val="4"/>
        </w:numPr>
        <w:tabs>
          <w:tab w:val="num" w:pos="-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95">
        <w:rPr>
          <w:rFonts w:ascii="Times New Roman" w:hAnsi="Times New Roman" w:cs="Times New Roman"/>
          <w:sz w:val="28"/>
          <w:szCs w:val="28"/>
        </w:rPr>
        <w:t>Урок-беседа по темам разделов учебника. Список тем соответствует основным темам программы иностранных языков в средней школе, например, Семья, Еда, Хобби, Компьютерные технологии, Образование, Выбор профессии.</w:t>
      </w:r>
    </w:p>
    <w:p w:rsidR="00CB4B3E" w:rsidRPr="00C75695" w:rsidRDefault="00CB4B3E" w:rsidP="00C75695">
      <w:pPr>
        <w:jc w:val="both"/>
        <w:rPr>
          <w:rFonts w:ascii="Times New Roman" w:hAnsi="Times New Roman" w:cs="Times New Roman"/>
        </w:rPr>
      </w:pPr>
    </w:p>
    <w:p w:rsidR="00CB4B3E" w:rsidRDefault="00CB4B3E" w:rsidP="00CB4B3E">
      <w:pPr>
        <w:jc w:val="both"/>
      </w:pPr>
    </w:p>
    <w:p w:rsidR="00743672" w:rsidRDefault="00743672"/>
    <w:sectPr w:rsidR="00743672" w:rsidSect="005C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0F0D"/>
    <w:multiLevelType w:val="multilevel"/>
    <w:tmpl w:val="4D1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25CE3"/>
    <w:multiLevelType w:val="multilevel"/>
    <w:tmpl w:val="515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2F01"/>
    <w:multiLevelType w:val="hybridMultilevel"/>
    <w:tmpl w:val="DEC02A5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720B5185"/>
    <w:multiLevelType w:val="hybridMultilevel"/>
    <w:tmpl w:val="550AC202"/>
    <w:lvl w:ilvl="0" w:tplc="6660F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45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22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48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CC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5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C55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41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E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3E"/>
    <w:rsid w:val="001A121D"/>
    <w:rsid w:val="005C7B32"/>
    <w:rsid w:val="00743672"/>
    <w:rsid w:val="00873465"/>
    <w:rsid w:val="009B365C"/>
    <w:rsid w:val="00B16279"/>
    <w:rsid w:val="00BA13AE"/>
    <w:rsid w:val="00C75695"/>
    <w:rsid w:val="00CB4B3E"/>
    <w:rsid w:val="00D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-case">
    <w:name w:val="base-case"/>
    <w:basedOn w:val="a"/>
    <w:rsid w:val="00CB4B3E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No Spacing"/>
    <w:uiPriority w:val="1"/>
    <w:qFormat/>
    <w:rsid w:val="00CB4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0%D1%80%D0%B2%D0%B0%D1%80%D0%B4%D1%81%D0%BA%D0%B8%D0%B9_%D1%83%D0%BD%D0%B8%D0%B2%D0%B5%D1%80%D1%81%D0%B8%D1%82%D0%B5%D1%82" TargetMode="External"/><Relationship Id="rId5" Type="http://schemas.openxmlformats.org/officeDocument/2006/relationships/hyperlink" Target="http://en.wikipedia.org/wiki/Harvard_Business_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1284</Words>
  <Characters>9237</Characters>
  <Application>Microsoft Office Word</Application>
  <DocSecurity>0</DocSecurity>
  <Lines>329</Lines>
  <Paragraphs>161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2015-04-09T10:17:00Z</dcterms:created>
  <dcterms:modified xsi:type="dcterms:W3CDTF">2015-04-09T10:17:00Z</dcterms:modified>
</cp:coreProperties>
</file>